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37" w:rsidRDefault="00786C37" w:rsidP="00786C37">
      <w:pPr>
        <w:jc w:val="center"/>
        <w:rPr>
          <w:sz w:val="20"/>
          <w:szCs w:val="20"/>
        </w:rPr>
      </w:pPr>
    </w:p>
    <w:tbl>
      <w:tblPr>
        <w:tblW w:w="9699" w:type="dxa"/>
        <w:tblInd w:w="108" w:type="dxa"/>
        <w:tblLook w:val="0000"/>
      </w:tblPr>
      <w:tblGrid>
        <w:gridCol w:w="4680"/>
        <w:gridCol w:w="5019"/>
      </w:tblGrid>
      <w:tr w:rsidR="00786C37" w:rsidRPr="001C70E8" w:rsidTr="001C2879">
        <w:tblPrEx>
          <w:tblCellMar>
            <w:top w:w="0" w:type="dxa"/>
            <w:bottom w:w="0" w:type="dxa"/>
          </w:tblCellMar>
        </w:tblPrEx>
        <w:trPr>
          <w:trHeight w:val="3593"/>
        </w:trPr>
        <w:tc>
          <w:tcPr>
            <w:tcW w:w="4680" w:type="dxa"/>
          </w:tcPr>
          <w:p w:rsidR="00786C37" w:rsidRPr="005A32A4" w:rsidRDefault="00786C37" w:rsidP="001C2879">
            <w:pPr>
              <w:jc w:val="center"/>
              <w:rPr>
                <w:rFonts w:ascii="PT Astra Serif" w:hAnsi="PT Astra Serif" w:cs="Arial"/>
                <w:noProof/>
              </w:rPr>
            </w:pPr>
            <w:r w:rsidRPr="005A32A4">
              <w:rPr>
                <w:rFonts w:ascii="PT Astra Serif" w:hAnsi="PT Astra Serif" w:cs="Arial"/>
                <w:noProof/>
              </w:rPr>
              <w:object w:dxaOrig="2032" w:dyaOrig="11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1pt;height:45.2pt" o:ole="" fillcolor="window">
                  <v:imagedata r:id="rId4" o:title=""/>
                </v:shape>
                <o:OLEObject Type="Embed" ProgID="Word.Picture.8" ShapeID="_x0000_i1025" DrawAspect="Content" ObjectID="_1793176685" r:id="rId5"/>
              </w:object>
            </w:r>
          </w:p>
          <w:p w:rsidR="00786C37" w:rsidRPr="005A32A4" w:rsidRDefault="00786C37" w:rsidP="001C2879">
            <w:pPr>
              <w:jc w:val="center"/>
              <w:rPr>
                <w:rFonts w:ascii="PT Astra Serif" w:hAnsi="PT Astra Serif"/>
                <w:b/>
              </w:rPr>
            </w:pPr>
            <w:r w:rsidRPr="005A32A4">
              <w:rPr>
                <w:rFonts w:ascii="PT Astra Serif" w:hAnsi="PT Astra Serif"/>
                <w:b/>
              </w:rPr>
              <w:t>ГУ МВД  России по Алтайскому краю</w:t>
            </w:r>
          </w:p>
          <w:p w:rsidR="00786C37" w:rsidRPr="005A32A4" w:rsidRDefault="00786C37" w:rsidP="001C2879">
            <w:pPr>
              <w:jc w:val="center"/>
              <w:rPr>
                <w:rFonts w:ascii="PT Astra Serif" w:hAnsi="PT Astra Serif"/>
                <w:b/>
              </w:rPr>
            </w:pPr>
          </w:p>
          <w:p w:rsidR="00786C37" w:rsidRPr="005A32A4" w:rsidRDefault="00786C37" w:rsidP="001C2879">
            <w:pPr>
              <w:jc w:val="center"/>
              <w:rPr>
                <w:rFonts w:ascii="PT Astra Serif" w:hAnsi="PT Astra Serif"/>
                <w:b/>
              </w:rPr>
            </w:pPr>
            <w:r w:rsidRPr="005A32A4">
              <w:rPr>
                <w:rFonts w:ascii="PT Astra Serif" w:hAnsi="PT Astra Serif"/>
                <w:b/>
              </w:rPr>
              <w:t>Межмуниципальный отдел</w:t>
            </w:r>
          </w:p>
          <w:p w:rsidR="00786C37" w:rsidRPr="005A32A4" w:rsidRDefault="00786C37" w:rsidP="001C2879">
            <w:pPr>
              <w:jc w:val="center"/>
              <w:rPr>
                <w:rFonts w:ascii="PT Astra Serif" w:hAnsi="PT Astra Serif"/>
                <w:b/>
              </w:rPr>
            </w:pPr>
            <w:r w:rsidRPr="005A32A4">
              <w:rPr>
                <w:rFonts w:ascii="PT Astra Serif" w:hAnsi="PT Astra Serif"/>
                <w:b/>
              </w:rPr>
              <w:t xml:space="preserve">Министерства внутренних дел </w:t>
            </w:r>
          </w:p>
          <w:p w:rsidR="00786C37" w:rsidRPr="005A32A4" w:rsidRDefault="00786C37" w:rsidP="001C2879">
            <w:pPr>
              <w:jc w:val="center"/>
              <w:rPr>
                <w:rFonts w:ascii="PT Astra Serif" w:hAnsi="PT Astra Serif"/>
                <w:b/>
              </w:rPr>
            </w:pPr>
            <w:r w:rsidRPr="005A32A4">
              <w:rPr>
                <w:rFonts w:ascii="PT Astra Serif" w:hAnsi="PT Astra Serif"/>
                <w:b/>
              </w:rPr>
              <w:t>Российской Федерации «</w:t>
            </w:r>
            <w:proofErr w:type="spellStart"/>
            <w:r w:rsidRPr="005A32A4">
              <w:rPr>
                <w:rFonts w:ascii="PT Astra Serif" w:hAnsi="PT Astra Serif"/>
                <w:b/>
              </w:rPr>
              <w:t>Завьяловский</w:t>
            </w:r>
            <w:proofErr w:type="spellEnd"/>
            <w:r w:rsidRPr="005A32A4">
              <w:rPr>
                <w:rFonts w:ascii="PT Astra Serif" w:hAnsi="PT Astra Serif"/>
                <w:b/>
              </w:rPr>
              <w:t xml:space="preserve">» </w:t>
            </w:r>
          </w:p>
          <w:p w:rsidR="00786C37" w:rsidRPr="005A32A4" w:rsidRDefault="00786C37" w:rsidP="001C2879">
            <w:pPr>
              <w:jc w:val="center"/>
              <w:rPr>
                <w:rFonts w:ascii="PT Astra Serif" w:hAnsi="PT Astra Serif"/>
                <w:b/>
              </w:rPr>
            </w:pPr>
            <w:r w:rsidRPr="005A32A4">
              <w:rPr>
                <w:rFonts w:ascii="PT Astra Serif" w:hAnsi="PT Astra Serif"/>
                <w:b/>
              </w:rPr>
              <w:t>(МО МВД России «</w:t>
            </w:r>
            <w:proofErr w:type="spellStart"/>
            <w:r w:rsidRPr="005A32A4">
              <w:rPr>
                <w:rFonts w:ascii="PT Astra Serif" w:hAnsi="PT Astra Serif"/>
                <w:b/>
              </w:rPr>
              <w:t>Завьяловский</w:t>
            </w:r>
            <w:proofErr w:type="spellEnd"/>
            <w:r w:rsidRPr="005A32A4">
              <w:rPr>
                <w:rFonts w:ascii="PT Astra Serif" w:hAnsi="PT Astra Serif"/>
                <w:b/>
              </w:rPr>
              <w:t>»)</w:t>
            </w:r>
          </w:p>
          <w:p w:rsidR="00786C37" w:rsidRPr="005A32A4" w:rsidRDefault="00786C37" w:rsidP="001C2879">
            <w:pPr>
              <w:jc w:val="center"/>
              <w:rPr>
                <w:rFonts w:ascii="PT Astra Serif" w:hAnsi="PT Astra Serif"/>
                <w:b/>
              </w:rPr>
            </w:pPr>
          </w:p>
          <w:p w:rsidR="00786C37" w:rsidRPr="005A32A4" w:rsidRDefault="00786C37" w:rsidP="001C287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2A4">
              <w:rPr>
                <w:rFonts w:ascii="PT Astra Serif" w:hAnsi="PT Astra Serif"/>
                <w:sz w:val="20"/>
                <w:szCs w:val="20"/>
              </w:rPr>
              <w:t xml:space="preserve">ул.30 лет Победы 2, с. Завьялово, </w:t>
            </w:r>
          </w:p>
          <w:p w:rsidR="00786C37" w:rsidRPr="005A32A4" w:rsidRDefault="00786C37" w:rsidP="001C287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2A4">
              <w:rPr>
                <w:rFonts w:ascii="PT Astra Serif" w:hAnsi="PT Astra Serif"/>
                <w:sz w:val="20"/>
                <w:szCs w:val="20"/>
              </w:rPr>
              <w:t>Алтайский край, 658620</w:t>
            </w:r>
          </w:p>
          <w:p w:rsidR="00786C37" w:rsidRPr="005A32A4" w:rsidRDefault="00786C37" w:rsidP="001C2879">
            <w:pPr>
              <w:jc w:val="center"/>
              <w:rPr>
                <w:rFonts w:ascii="PT Astra Serif" w:hAnsi="PT Astra Serif"/>
              </w:rPr>
            </w:pPr>
          </w:p>
          <w:p w:rsidR="00786C37" w:rsidRPr="005A32A4" w:rsidRDefault="00786C37" w:rsidP="001C2879">
            <w:pPr>
              <w:jc w:val="center"/>
              <w:rPr>
                <w:rFonts w:ascii="PT Astra Serif" w:hAnsi="PT Astra Serif"/>
              </w:rPr>
            </w:pPr>
            <w:r w:rsidRPr="005A32A4">
              <w:rPr>
                <w:rFonts w:ascii="PT Astra Serif" w:hAnsi="PT Astra Serif"/>
              </w:rPr>
              <w:t>______________________№_________</w:t>
            </w:r>
          </w:p>
          <w:p w:rsidR="00786C37" w:rsidRPr="005A32A4" w:rsidRDefault="00786C37" w:rsidP="001C2879">
            <w:pPr>
              <w:rPr>
                <w:rFonts w:ascii="PT Astra Serif" w:hAnsi="PT Astra Serif"/>
              </w:rPr>
            </w:pPr>
            <w:r w:rsidRPr="005A32A4">
              <w:rPr>
                <w:rFonts w:ascii="PT Astra Serif" w:hAnsi="PT Astra Serif"/>
              </w:rPr>
              <w:t xml:space="preserve">    </w:t>
            </w:r>
          </w:p>
          <w:p w:rsidR="00786C37" w:rsidRPr="005A32A4" w:rsidRDefault="00786C37" w:rsidP="001C2879">
            <w:pPr>
              <w:rPr>
                <w:rFonts w:ascii="PT Astra Serif" w:hAnsi="PT Astra Serif"/>
                <w:color w:val="000000"/>
                <w:u w:val="single"/>
              </w:rPr>
            </w:pPr>
            <w:r w:rsidRPr="005A32A4">
              <w:rPr>
                <w:rFonts w:ascii="PT Astra Serif" w:hAnsi="PT Astra Serif"/>
              </w:rPr>
              <w:t xml:space="preserve">   на №__________________ от_________      </w:t>
            </w:r>
            <w:r w:rsidRPr="005A32A4">
              <w:rPr>
                <w:rFonts w:ascii="PT Astra Serif" w:hAnsi="PT Astra Serif"/>
                <w:color w:val="000000"/>
              </w:rPr>
              <w:t xml:space="preserve"> </w:t>
            </w:r>
            <w:r w:rsidRPr="005A32A4">
              <w:rPr>
                <w:rFonts w:ascii="PT Astra Serif" w:hAnsi="PT Astra Serif"/>
                <w:color w:val="000000"/>
                <w:u w:val="single"/>
              </w:rPr>
              <w:t xml:space="preserve">       </w:t>
            </w:r>
          </w:p>
        </w:tc>
        <w:tc>
          <w:tcPr>
            <w:tcW w:w="5019" w:type="dxa"/>
          </w:tcPr>
          <w:p w:rsidR="00786C37" w:rsidRPr="001C70E8" w:rsidRDefault="00786C37" w:rsidP="001C2879">
            <w:pPr>
              <w:ind w:right="411"/>
              <w:jc w:val="right"/>
              <w:rPr>
                <w:b/>
                <w:sz w:val="28"/>
                <w:szCs w:val="28"/>
              </w:rPr>
            </w:pPr>
            <w:r w:rsidRPr="001C70E8">
              <w:rPr>
                <w:b/>
                <w:sz w:val="28"/>
                <w:szCs w:val="28"/>
              </w:rPr>
              <w:t xml:space="preserve"> </w:t>
            </w:r>
          </w:p>
          <w:p w:rsidR="00786C37" w:rsidRDefault="00786C37" w:rsidP="001C2879">
            <w:pPr>
              <w:ind w:right="411"/>
              <w:jc w:val="right"/>
              <w:rPr>
                <w:b/>
                <w:sz w:val="28"/>
                <w:szCs w:val="28"/>
              </w:rPr>
            </w:pPr>
          </w:p>
          <w:p w:rsidR="00786C37" w:rsidRPr="00AC7334" w:rsidRDefault="00786C37" w:rsidP="001C2879">
            <w:pPr>
              <w:ind w:right="411"/>
              <w:rPr>
                <w:sz w:val="28"/>
                <w:szCs w:val="28"/>
              </w:rPr>
            </w:pPr>
          </w:p>
          <w:p w:rsidR="00786C37" w:rsidRPr="00EC41CA" w:rsidRDefault="00786C37" w:rsidP="001C2879">
            <w:pPr>
              <w:ind w:left="1591" w:right="411"/>
              <w:rPr>
                <w:sz w:val="16"/>
                <w:szCs w:val="16"/>
              </w:rPr>
            </w:pPr>
          </w:p>
          <w:p w:rsidR="00786C37" w:rsidRDefault="00786C37" w:rsidP="001C2879">
            <w:pPr>
              <w:tabs>
                <w:tab w:val="left" w:pos="1233"/>
              </w:tabs>
              <w:ind w:right="411"/>
              <w:rPr>
                <w:sz w:val="28"/>
                <w:szCs w:val="28"/>
              </w:rPr>
            </w:pPr>
          </w:p>
          <w:p w:rsidR="00786C37" w:rsidRDefault="00786C37" w:rsidP="001C2879">
            <w:pPr>
              <w:ind w:left="74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Председателю комитета по образованию Администрации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Завьяловского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  <w:p w:rsidR="00786C37" w:rsidRDefault="00786C37" w:rsidP="001C287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ул. Советская 135,</w:t>
            </w:r>
          </w:p>
          <w:p w:rsidR="00786C37" w:rsidRDefault="00786C37" w:rsidP="001C287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с. Завьялово,</w:t>
            </w:r>
          </w:p>
          <w:p w:rsidR="00786C37" w:rsidRDefault="00786C37" w:rsidP="001C287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Завьяловский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район,</w:t>
            </w:r>
          </w:p>
          <w:p w:rsidR="00786C37" w:rsidRDefault="00786C37" w:rsidP="001C287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Алтайский край</w:t>
            </w:r>
            <w:r w:rsidRPr="00E87D8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786C37" w:rsidRPr="00E87D85" w:rsidRDefault="00786C37" w:rsidP="001C287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658620</w:t>
            </w:r>
            <w:r w:rsidRPr="00E87D85">
              <w:rPr>
                <w:rFonts w:ascii="PT Astra Serif" w:hAnsi="PT Astra Serif"/>
                <w:sz w:val="28"/>
                <w:szCs w:val="28"/>
              </w:rPr>
              <w:t xml:space="preserve">    </w:t>
            </w:r>
          </w:p>
          <w:p w:rsidR="00786C37" w:rsidRPr="00FD598A" w:rsidRDefault="00786C37" w:rsidP="001C2879">
            <w:pPr>
              <w:ind w:left="457"/>
              <w:rPr>
                <w:sz w:val="26"/>
                <w:szCs w:val="26"/>
              </w:rPr>
            </w:pPr>
          </w:p>
        </w:tc>
      </w:tr>
    </w:tbl>
    <w:p w:rsidR="00786C37" w:rsidRDefault="00786C37" w:rsidP="00786C37">
      <w:pPr>
        <w:rPr>
          <w:color w:val="000000"/>
          <w:sz w:val="28"/>
          <w:szCs w:val="28"/>
        </w:rPr>
      </w:pPr>
      <w:r>
        <w:rPr>
          <w:b/>
        </w:rPr>
        <w:t xml:space="preserve">     </w:t>
      </w:r>
      <w:r>
        <w:rPr>
          <w:b/>
        </w:rPr>
        <w:tab/>
        <w:t xml:space="preserve">                                                                    </w:t>
      </w:r>
    </w:p>
    <w:p w:rsidR="00786C37" w:rsidRDefault="00786C37" w:rsidP="00786C37">
      <w:pPr>
        <w:ind w:right="411"/>
        <w:rPr>
          <w:color w:val="000000"/>
        </w:rPr>
      </w:pPr>
    </w:p>
    <w:p w:rsidR="00786C37" w:rsidRDefault="00786C37" w:rsidP="00786C37">
      <w:pPr>
        <w:ind w:right="411"/>
        <w:rPr>
          <w:color w:val="000000"/>
        </w:rPr>
      </w:pPr>
    </w:p>
    <w:p w:rsidR="00786C37" w:rsidRPr="002726E9" w:rsidRDefault="00786C37" w:rsidP="00786C37">
      <w:pPr>
        <w:ind w:right="411"/>
        <w:rPr>
          <w:color w:val="000000"/>
        </w:rPr>
      </w:pPr>
      <w:r w:rsidRPr="002726E9">
        <w:rPr>
          <w:color w:val="000000"/>
        </w:rPr>
        <w:t>Направление информации</w:t>
      </w:r>
    </w:p>
    <w:p w:rsidR="00786C37" w:rsidRDefault="00786C37" w:rsidP="00786C37">
      <w:pPr>
        <w:ind w:right="411"/>
        <w:rPr>
          <w:color w:val="000000"/>
          <w:sz w:val="28"/>
          <w:szCs w:val="28"/>
        </w:rPr>
      </w:pPr>
    </w:p>
    <w:p w:rsidR="00786C37" w:rsidRDefault="00786C37" w:rsidP="00786C37">
      <w:pPr>
        <w:ind w:right="411"/>
        <w:rPr>
          <w:color w:val="000000"/>
          <w:sz w:val="28"/>
          <w:szCs w:val="28"/>
        </w:rPr>
      </w:pPr>
    </w:p>
    <w:p w:rsidR="00786C37" w:rsidRPr="00E87D85" w:rsidRDefault="00786C37" w:rsidP="00786C37">
      <w:pPr>
        <w:ind w:firstLine="284"/>
        <w:jc w:val="center"/>
        <w:rPr>
          <w:rFonts w:ascii="PT Astra Serif" w:hAnsi="PT Astra Serif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>Уважаемый</w:t>
      </w:r>
      <w:r w:rsidRPr="00E87D8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Александр Павлович</w:t>
      </w:r>
      <w:r w:rsidRPr="00E87D85">
        <w:rPr>
          <w:rFonts w:ascii="PT Astra Serif" w:hAnsi="PT Astra Serif"/>
          <w:sz w:val="28"/>
          <w:szCs w:val="28"/>
        </w:rPr>
        <w:t>!</w:t>
      </w:r>
    </w:p>
    <w:p w:rsidR="00786C37" w:rsidRPr="00E87D85" w:rsidRDefault="00786C37" w:rsidP="00786C37">
      <w:pPr>
        <w:ind w:firstLine="284"/>
        <w:jc w:val="center"/>
        <w:rPr>
          <w:rFonts w:ascii="PT Astra Serif" w:hAnsi="PT Astra Serif"/>
          <w:sz w:val="28"/>
          <w:szCs w:val="28"/>
        </w:rPr>
      </w:pPr>
    </w:p>
    <w:p w:rsidR="00786C37" w:rsidRPr="009F22D6" w:rsidRDefault="00786C37" w:rsidP="00786C37">
      <w:pPr>
        <w:spacing w:line="276" w:lineRule="auto"/>
        <w:ind w:left="-15" w:firstLine="720"/>
        <w:jc w:val="both"/>
        <w:rPr>
          <w:rFonts w:ascii="PT Astra Serif" w:eastAsia="PT Astra Serif" w:hAnsi="PT Astra Serif" w:cs="PT Astra Serif"/>
          <w:color w:val="000000"/>
          <w:sz w:val="28"/>
          <w:szCs w:val="22"/>
        </w:rPr>
      </w:pPr>
      <w:r w:rsidRPr="009F22D6">
        <w:rPr>
          <w:rFonts w:ascii="PT Astra Serif" w:hAnsi="PT Astra Serif"/>
          <w:color w:val="000000"/>
          <w:sz w:val="28"/>
          <w:szCs w:val="22"/>
        </w:rPr>
        <w:t>Ситуация с аварийностью на дорогах Алтайского края с участием несовершеннолетних остается напряженной. Особую обеспокоенность Госавтоинспекции вызывает увеличивающееся количество дорожно-транспортных происшествий (далее ДТП) с участием детей-пассажиров.</w:t>
      </w:r>
    </w:p>
    <w:p w:rsidR="00786C37" w:rsidRPr="009F22D6" w:rsidRDefault="00786C37" w:rsidP="00786C37">
      <w:pPr>
        <w:spacing w:line="276" w:lineRule="auto"/>
        <w:ind w:left="10" w:firstLine="683"/>
        <w:jc w:val="both"/>
        <w:rPr>
          <w:rFonts w:ascii="PT Astra Serif" w:eastAsia="PT Astra Serif" w:hAnsi="PT Astra Serif" w:cs="PT Astra Serif"/>
          <w:color w:val="000000"/>
          <w:sz w:val="28"/>
          <w:szCs w:val="22"/>
        </w:rPr>
      </w:pPr>
      <w:r w:rsidRPr="009F22D6">
        <w:rPr>
          <w:rFonts w:ascii="PT Astra Serif" w:eastAsia="PT Astra Serif" w:hAnsi="PT Astra Serif" w:cs="PT Astra Serif"/>
          <w:color w:val="000000"/>
          <w:sz w:val="28"/>
          <w:szCs w:val="22"/>
        </w:rPr>
        <w:t>За 9 месяцев 2024 года произошло 253 ДТП с участием детей. С участием детей пассажиров зарегистрировано 94, в которых погибли 3 ребенка и пострадали 113 несовершеннолетних.</w:t>
      </w:r>
    </w:p>
    <w:p w:rsidR="00786C37" w:rsidRPr="009F22D6" w:rsidRDefault="00786C37" w:rsidP="00786C37">
      <w:pPr>
        <w:spacing w:line="276" w:lineRule="auto"/>
        <w:ind w:left="10" w:firstLine="683"/>
        <w:jc w:val="both"/>
        <w:rPr>
          <w:rFonts w:ascii="PT Astra Serif" w:eastAsia="PT Astra Serif" w:hAnsi="PT Astra Serif" w:cs="PT Astra Serif"/>
          <w:color w:val="000000"/>
          <w:sz w:val="28"/>
          <w:szCs w:val="22"/>
        </w:rPr>
      </w:pPr>
      <w:r w:rsidRPr="009F22D6">
        <w:rPr>
          <w:rFonts w:ascii="PT Astra Serif" w:eastAsia="PT Astra Serif" w:hAnsi="PT Astra Serif" w:cs="PT Astra Serif"/>
          <w:color w:val="000000"/>
          <w:sz w:val="28"/>
          <w:szCs w:val="22"/>
        </w:rPr>
        <w:t>В 7 ДТП с участием 9 детей-пассажиров у 6 водителей, перевозящих несовершеннолетних, установлено состояние алкогольного опьянения, 1 водитель отказался от прохождения медицинского освидетельствования.</w:t>
      </w:r>
    </w:p>
    <w:p w:rsidR="00786C37" w:rsidRPr="009F22D6" w:rsidRDefault="00786C37" w:rsidP="00786C37">
      <w:pPr>
        <w:spacing w:line="276" w:lineRule="auto"/>
        <w:ind w:left="-15" w:firstLine="708"/>
        <w:jc w:val="both"/>
        <w:rPr>
          <w:rFonts w:ascii="PT Astra Serif" w:eastAsia="PT Astra Serif" w:hAnsi="PT Astra Serif" w:cs="PT Astra Serif"/>
          <w:color w:val="000000"/>
          <w:sz w:val="28"/>
          <w:szCs w:val="22"/>
        </w:rPr>
      </w:pPr>
      <w:r w:rsidRPr="009F22D6">
        <w:rPr>
          <w:rFonts w:ascii="PT Astra Serif" w:eastAsia="PT Astra Serif" w:hAnsi="PT Astra Serif" w:cs="PT Astra Serif"/>
          <w:color w:val="000000"/>
          <w:sz w:val="28"/>
          <w:szCs w:val="22"/>
        </w:rPr>
        <w:t>Практически каждый пятый ребенок</w:t>
      </w:r>
      <w:r w:rsidRPr="00E87D85">
        <w:rPr>
          <w:rFonts w:ascii="PT Astra Serif" w:eastAsia="PT Astra Serif" w:hAnsi="PT Astra Serif" w:cs="PT Astra Serif"/>
          <w:color w:val="000000"/>
          <w:sz w:val="28"/>
          <w:szCs w:val="22"/>
        </w:rPr>
        <w:t>-</w:t>
      </w:r>
      <w:r w:rsidRPr="009F22D6">
        <w:rPr>
          <w:rFonts w:ascii="PT Astra Serif" w:eastAsia="PT Astra Serif" w:hAnsi="PT Astra Serif" w:cs="PT Astra Serif"/>
          <w:color w:val="000000"/>
          <w:sz w:val="28"/>
          <w:szCs w:val="22"/>
        </w:rPr>
        <w:t>пассажир пострадал в ДТП с нарушением правил перевозки пассажиров: в 17 ДТП получили ранения 25 несовершеннолетних. При этом 22 пострадавших детей находились в салонах транспортных сре</w:t>
      </w:r>
      <w:proofErr w:type="gramStart"/>
      <w:r w:rsidRPr="009F22D6">
        <w:rPr>
          <w:rFonts w:ascii="PT Astra Serif" w:eastAsia="PT Astra Serif" w:hAnsi="PT Astra Serif" w:cs="PT Astra Serif"/>
          <w:color w:val="000000"/>
          <w:sz w:val="28"/>
          <w:szCs w:val="22"/>
        </w:rPr>
        <w:t>дств в с</w:t>
      </w:r>
      <w:proofErr w:type="gramEnd"/>
      <w:r w:rsidRPr="009F22D6">
        <w:rPr>
          <w:rFonts w:ascii="PT Astra Serif" w:eastAsia="PT Astra Serif" w:hAnsi="PT Astra Serif" w:cs="PT Astra Serif"/>
          <w:color w:val="000000"/>
          <w:sz w:val="28"/>
          <w:szCs w:val="22"/>
        </w:rPr>
        <w:t xml:space="preserve">опровождении родителей.  </w:t>
      </w:r>
    </w:p>
    <w:p w:rsidR="00786C37" w:rsidRPr="00E87D85" w:rsidRDefault="00786C37" w:rsidP="00786C37">
      <w:pPr>
        <w:spacing w:line="276" w:lineRule="auto"/>
        <w:ind w:left="-15" w:firstLine="708"/>
        <w:jc w:val="both"/>
        <w:rPr>
          <w:rFonts w:ascii="PT Astra Serif" w:eastAsia="PT Astra Serif" w:hAnsi="PT Astra Serif" w:cs="PT Astra Serif"/>
          <w:color w:val="000000"/>
          <w:sz w:val="28"/>
          <w:szCs w:val="22"/>
        </w:rPr>
      </w:pPr>
      <w:r w:rsidRPr="009F22D6">
        <w:rPr>
          <w:rFonts w:ascii="PT Astra Serif" w:eastAsia="PT Astra Serif" w:hAnsi="PT Astra Serif" w:cs="PT Astra Serif"/>
          <w:color w:val="000000"/>
          <w:sz w:val="28"/>
          <w:szCs w:val="22"/>
        </w:rPr>
        <w:t xml:space="preserve">Основным видом ДТП с </w:t>
      </w:r>
      <w:proofErr w:type="spellStart"/>
      <w:proofErr w:type="gramStart"/>
      <w:r w:rsidRPr="009F22D6">
        <w:rPr>
          <w:rFonts w:ascii="PT Astra Serif" w:eastAsia="PT Astra Serif" w:hAnsi="PT Astra Serif" w:cs="PT Astra Serif"/>
          <w:color w:val="000000"/>
          <w:sz w:val="28"/>
          <w:szCs w:val="22"/>
        </w:rPr>
        <w:t>участием</w:t>
      </w:r>
      <w:r w:rsidRPr="00E87D85">
        <w:rPr>
          <w:rFonts w:ascii="PT Astra Serif" w:eastAsia="PT Astra Serif" w:hAnsi="PT Astra Serif" w:cs="PT Astra Serif"/>
          <w:color w:val="000000"/>
          <w:sz w:val="28"/>
          <w:szCs w:val="22"/>
        </w:rPr>
        <w:t>-</w:t>
      </w:r>
      <w:r w:rsidRPr="009F22D6">
        <w:rPr>
          <w:rFonts w:ascii="PT Astra Serif" w:eastAsia="PT Astra Serif" w:hAnsi="PT Astra Serif" w:cs="PT Astra Serif"/>
          <w:color w:val="000000"/>
          <w:sz w:val="28"/>
          <w:szCs w:val="22"/>
        </w:rPr>
        <w:t>детей</w:t>
      </w:r>
      <w:proofErr w:type="spellEnd"/>
      <w:proofErr w:type="gramEnd"/>
      <w:r w:rsidRPr="009F22D6">
        <w:rPr>
          <w:rFonts w:ascii="PT Astra Serif" w:eastAsia="PT Astra Serif" w:hAnsi="PT Astra Serif" w:cs="PT Astra Serif"/>
          <w:color w:val="000000"/>
          <w:sz w:val="28"/>
          <w:szCs w:val="22"/>
        </w:rPr>
        <w:t xml:space="preserve"> пассажиров явилось столкновение транспортных средств (75 ДТП), основными причинами: несоблюдение очередности проезда (29 ДТП); выезд на полосу встречного движения (11 ДТП); несоответствие скорости конкретным условиям (11 ДТП). Наибольшее </w:t>
      </w:r>
      <w:r w:rsidRPr="009F22D6">
        <w:rPr>
          <w:rFonts w:ascii="PT Astra Serif" w:eastAsia="PT Astra Serif" w:hAnsi="PT Astra Serif" w:cs="PT Astra Serif"/>
          <w:color w:val="000000"/>
          <w:sz w:val="28"/>
          <w:szCs w:val="22"/>
        </w:rPr>
        <w:tab/>
        <w:t xml:space="preserve">количество ДТП с участием детей-пассажиров зарегистрировано в пятницу (21 ДТП, 22 пострадавших) и субботу (23 ДТП, </w:t>
      </w:r>
      <w:r w:rsidRPr="009F22D6">
        <w:rPr>
          <w:rFonts w:ascii="PT Astra Serif" w:eastAsia="PT Astra Serif" w:hAnsi="PT Astra Serif" w:cs="PT Astra Serif"/>
          <w:color w:val="000000"/>
          <w:sz w:val="28"/>
          <w:szCs w:val="22"/>
        </w:rPr>
        <w:lastRenderedPageBreak/>
        <w:t>23 пострадавших), в период времени с 13 часов минут до 15 часов минут (18 ДТП, 20 пострадавших) и с 16 часов минут до 19 часов минут (20 ДТП, 21 пострадавший).</w:t>
      </w:r>
    </w:p>
    <w:p w:rsidR="00786C37" w:rsidRPr="009F22D6" w:rsidRDefault="00786C37" w:rsidP="00786C37">
      <w:pPr>
        <w:spacing w:line="276" w:lineRule="auto"/>
        <w:ind w:firstLine="693"/>
        <w:jc w:val="both"/>
        <w:rPr>
          <w:rFonts w:ascii="PT Astra Serif" w:eastAsia="PT Astra Serif" w:hAnsi="PT Astra Serif" w:cs="PT Astra Serif"/>
          <w:color w:val="000000"/>
          <w:sz w:val="28"/>
          <w:szCs w:val="22"/>
        </w:rPr>
      </w:pPr>
      <w:proofErr w:type="gramStart"/>
      <w:r w:rsidRPr="009F22D6">
        <w:rPr>
          <w:rFonts w:ascii="PT Astra Serif" w:eastAsia="PT Astra Serif" w:hAnsi="PT Astra Serif" w:cs="PT Astra Serif"/>
          <w:color w:val="000000"/>
          <w:sz w:val="28"/>
          <w:szCs w:val="22"/>
        </w:rPr>
        <w:t>В целях снижения аварийности и тяжести последствий ДТП с участием детей пассажиров ФГКУ ДПО «ТИПК МВД России» проведено научное исследование по теме «Организация профилактических мероприятий по повышению уровня правовой культуры и ответственности родителей и законных представителей несовершеннолетних, осуществляющих перевозку в автомобилях детей в возрасте до 11 лет (включительно)»</w:t>
      </w:r>
      <w:r w:rsidRPr="00E87D85">
        <w:rPr>
          <w:rFonts w:ascii="PT Astra Serif" w:eastAsia="PT Astra Serif" w:hAnsi="PT Astra Serif" w:cs="PT Astra Serif"/>
          <w:color w:val="000000"/>
          <w:sz w:val="28"/>
          <w:szCs w:val="22"/>
        </w:rPr>
        <w:t xml:space="preserve"> - </w:t>
      </w:r>
      <w:r w:rsidRPr="009F22D6">
        <w:rPr>
          <w:rFonts w:ascii="PT Astra Serif" w:eastAsia="PT Astra Serif" w:hAnsi="PT Astra Serif" w:cs="PT Astra Serif"/>
          <w:color w:val="000000"/>
          <w:sz w:val="28"/>
          <w:szCs w:val="22"/>
          <w:u w:val="single"/>
        </w:rPr>
        <w:t>рекоменд</w:t>
      </w:r>
      <w:r w:rsidRPr="00E87D85">
        <w:rPr>
          <w:rFonts w:ascii="PT Astra Serif" w:eastAsia="PT Astra Serif" w:hAnsi="PT Astra Serif" w:cs="PT Astra Serif"/>
          <w:color w:val="000000"/>
          <w:sz w:val="28"/>
          <w:szCs w:val="22"/>
          <w:u w:val="single"/>
        </w:rPr>
        <w:t>ую</w:t>
      </w:r>
      <w:r w:rsidRPr="009F22D6">
        <w:rPr>
          <w:rFonts w:ascii="PT Astra Serif" w:eastAsia="PT Astra Serif" w:hAnsi="PT Astra Serif" w:cs="PT Astra Serif"/>
          <w:color w:val="000000"/>
          <w:sz w:val="28"/>
          <w:szCs w:val="22"/>
        </w:rPr>
        <w:t xml:space="preserve"> органам управления образованием, руководителям образовательных учреждений использование материалов научного исследования при</w:t>
      </w:r>
      <w:proofErr w:type="gramEnd"/>
      <w:r w:rsidRPr="009F22D6">
        <w:rPr>
          <w:rFonts w:ascii="PT Astra Serif" w:eastAsia="PT Astra Serif" w:hAnsi="PT Astra Serif" w:cs="PT Astra Serif"/>
          <w:color w:val="000000"/>
          <w:sz w:val="28"/>
          <w:szCs w:val="22"/>
        </w:rPr>
        <w:t xml:space="preserve"> </w:t>
      </w:r>
      <w:proofErr w:type="gramStart"/>
      <w:r w:rsidRPr="009F22D6">
        <w:rPr>
          <w:rFonts w:ascii="PT Astra Serif" w:eastAsia="PT Astra Serif" w:hAnsi="PT Astra Serif" w:cs="PT Astra Serif"/>
          <w:color w:val="000000"/>
          <w:sz w:val="28"/>
          <w:szCs w:val="22"/>
        </w:rPr>
        <w:t xml:space="preserve">проведении информационно пропагандистской работы в образовательных организациях, а также их размещение на Интернет сайтах, в чатах родительской общественности в мобильных </w:t>
      </w:r>
      <w:proofErr w:type="spellStart"/>
      <w:r w:rsidRPr="009F22D6">
        <w:rPr>
          <w:rFonts w:ascii="PT Astra Serif" w:eastAsia="PT Astra Serif" w:hAnsi="PT Astra Serif" w:cs="PT Astra Serif"/>
          <w:color w:val="000000"/>
          <w:sz w:val="28"/>
          <w:szCs w:val="22"/>
        </w:rPr>
        <w:t>мессенджерах</w:t>
      </w:r>
      <w:proofErr w:type="spellEnd"/>
      <w:r w:rsidRPr="009F22D6">
        <w:rPr>
          <w:rFonts w:ascii="PT Astra Serif" w:eastAsia="PT Astra Serif" w:hAnsi="PT Astra Serif" w:cs="PT Astra Serif"/>
          <w:color w:val="000000"/>
          <w:sz w:val="28"/>
          <w:szCs w:val="22"/>
        </w:rPr>
        <w:t xml:space="preserve"> и социальных сетях, уголках безопасности дорожного движения и иных информационных стендах.</w:t>
      </w:r>
      <w:proofErr w:type="gramEnd"/>
    </w:p>
    <w:p w:rsidR="00786C37" w:rsidRPr="009F22D6" w:rsidRDefault="00786C37" w:rsidP="00786C37">
      <w:pPr>
        <w:spacing w:line="276" w:lineRule="auto"/>
        <w:ind w:left="10" w:firstLine="683"/>
        <w:jc w:val="both"/>
        <w:rPr>
          <w:rFonts w:ascii="PT Astra Serif" w:eastAsia="PT Astra Serif" w:hAnsi="PT Astra Serif" w:cs="PT Astra Serif"/>
          <w:color w:val="000000"/>
          <w:sz w:val="28"/>
          <w:szCs w:val="22"/>
        </w:rPr>
      </w:pPr>
      <w:r w:rsidRPr="009F22D6">
        <w:rPr>
          <w:rFonts w:ascii="PT Astra Serif" w:eastAsia="PT Astra Serif" w:hAnsi="PT Astra Serif" w:cs="PT Astra Serif"/>
          <w:color w:val="000000"/>
          <w:sz w:val="28"/>
          <w:szCs w:val="22"/>
        </w:rPr>
        <w:t>Материалы</w:t>
      </w:r>
      <w:r w:rsidRPr="009F22D6">
        <w:rPr>
          <w:rFonts w:ascii="PT Astra Serif" w:eastAsia="PT Astra Serif" w:hAnsi="PT Astra Serif" w:cs="PT Astra Serif"/>
          <w:color w:val="000000"/>
          <w:sz w:val="28"/>
          <w:szCs w:val="22"/>
        </w:rPr>
        <w:tab/>
        <w:t xml:space="preserve">научного </w:t>
      </w:r>
      <w:r w:rsidRPr="009F22D6">
        <w:rPr>
          <w:rFonts w:ascii="PT Astra Serif" w:eastAsia="PT Astra Serif" w:hAnsi="PT Astra Serif" w:cs="PT Astra Serif"/>
          <w:color w:val="000000"/>
          <w:sz w:val="28"/>
          <w:szCs w:val="22"/>
        </w:rPr>
        <w:tab/>
        <w:t>исследования</w:t>
      </w:r>
      <w:r w:rsidRPr="009F22D6">
        <w:rPr>
          <w:rFonts w:ascii="PT Astra Serif" w:eastAsia="PT Astra Serif" w:hAnsi="PT Astra Serif" w:cs="PT Astra Serif"/>
          <w:color w:val="000000"/>
          <w:sz w:val="28"/>
          <w:szCs w:val="22"/>
        </w:rPr>
        <w:tab/>
        <w:t xml:space="preserve">размещены по ссылке: </w:t>
      </w:r>
      <w:hyperlink r:id="rId6" w:history="1">
        <w:r w:rsidRPr="00E87D85">
          <w:rPr>
            <w:rFonts w:ascii="PT Astra Serif" w:eastAsia="PT Astra Serif" w:hAnsi="PT Astra Serif" w:cs="PT Astra Serif"/>
            <w:color w:val="0563C1"/>
            <w:sz w:val="28"/>
            <w:szCs w:val="22"/>
            <w:u w:val="single"/>
            <w:lang w:val="en-US"/>
          </w:rPr>
          <w:t>https</w:t>
        </w:r>
        <w:r w:rsidRPr="00E87D85">
          <w:rPr>
            <w:rFonts w:ascii="PT Astra Serif" w:eastAsia="PT Astra Serif" w:hAnsi="PT Astra Serif" w:cs="PT Astra Serif"/>
            <w:color w:val="0563C1"/>
            <w:sz w:val="28"/>
            <w:szCs w:val="22"/>
            <w:u w:val="single"/>
          </w:rPr>
          <w:t>://</w:t>
        </w:r>
        <w:r w:rsidRPr="00E87D85">
          <w:rPr>
            <w:rFonts w:ascii="PT Astra Serif" w:eastAsia="PT Astra Serif" w:hAnsi="PT Astra Serif" w:cs="PT Astra Serif"/>
            <w:color w:val="0563C1"/>
            <w:sz w:val="28"/>
            <w:szCs w:val="22"/>
            <w:u w:val="single"/>
            <w:lang w:val="en-US"/>
          </w:rPr>
          <w:t>cloud</w:t>
        </w:r>
        <w:r w:rsidRPr="00E87D85">
          <w:rPr>
            <w:rFonts w:ascii="PT Astra Serif" w:eastAsia="PT Astra Serif" w:hAnsi="PT Astra Serif" w:cs="PT Astra Serif"/>
            <w:color w:val="0563C1"/>
            <w:sz w:val="28"/>
            <w:szCs w:val="22"/>
            <w:u w:val="single"/>
          </w:rPr>
          <w:t>.</w:t>
        </w:r>
        <w:r w:rsidRPr="00E87D85">
          <w:rPr>
            <w:rFonts w:ascii="PT Astra Serif" w:eastAsia="PT Astra Serif" w:hAnsi="PT Astra Serif" w:cs="PT Astra Serif"/>
            <w:color w:val="0563C1"/>
            <w:sz w:val="28"/>
            <w:szCs w:val="22"/>
            <w:u w:val="single"/>
            <w:lang w:val="en-US"/>
          </w:rPr>
          <w:t>mail</w:t>
        </w:r>
        <w:r w:rsidRPr="00E87D85">
          <w:rPr>
            <w:rFonts w:ascii="PT Astra Serif" w:eastAsia="PT Astra Serif" w:hAnsi="PT Astra Serif" w:cs="PT Astra Serif"/>
            <w:color w:val="0563C1"/>
            <w:sz w:val="28"/>
            <w:szCs w:val="22"/>
            <w:u w:val="single"/>
          </w:rPr>
          <w:t>.</w:t>
        </w:r>
        <w:proofErr w:type="spellStart"/>
        <w:r w:rsidRPr="00E87D85">
          <w:rPr>
            <w:rFonts w:ascii="PT Astra Serif" w:eastAsia="PT Astra Serif" w:hAnsi="PT Astra Serif" w:cs="PT Astra Serif"/>
            <w:color w:val="0563C1"/>
            <w:sz w:val="28"/>
            <w:szCs w:val="22"/>
            <w:u w:val="single"/>
            <w:lang w:val="en-US"/>
          </w:rPr>
          <w:t>ru</w:t>
        </w:r>
        <w:proofErr w:type="spellEnd"/>
        <w:r w:rsidRPr="00E87D85">
          <w:rPr>
            <w:rFonts w:ascii="PT Astra Serif" w:eastAsia="PT Astra Serif" w:hAnsi="PT Astra Serif" w:cs="PT Astra Serif"/>
            <w:color w:val="0563C1"/>
            <w:sz w:val="28"/>
            <w:szCs w:val="22"/>
            <w:u w:val="single"/>
          </w:rPr>
          <w:t>/</w:t>
        </w:r>
        <w:r w:rsidRPr="00E87D85">
          <w:rPr>
            <w:rFonts w:ascii="PT Astra Serif" w:eastAsia="PT Astra Serif" w:hAnsi="PT Astra Serif" w:cs="PT Astra Serif"/>
            <w:color w:val="0563C1"/>
            <w:sz w:val="28"/>
            <w:szCs w:val="22"/>
            <w:u w:val="single"/>
            <w:lang w:val="en-US"/>
          </w:rPr>
          <w:t>public</w:t>
        </w:r>
        <w:r w:rsidRPr="00E87D85">
          <w:rPr>
            <w:rFonts w:ascii="PT Astra Serif" w:eastAsia="PT Astra Serif" w:hAnsi="PT Astra Serif" w:cs="PT Astra Serif"/>
            <w:color w:val="0563C1"/>
            <w:sz w:val="28"/>
            <w:szCs w:val="22"/>
            <w:u w:val="single"/>
          </w:rPr>
          <w:t>/</w:t>
        </w:r>
        <w:proofErr w:type="spellStart"/>
        <w:r w:rsidRPr="00E87D85">
          <w:rPr>
            <w:rFonts w:ascii="PT Astra Serif" w:eastAsia="PT Astra Serif" w:hAnsi="PT Astra Serif" w:cs="PT Astra Serif"/>
            <w:color w:val="0563C1"/>
            <w:sz w:val="28"/>
            <w:szCs w:val="22"/>
            <w:u w:val="single"/>
            <w:lang w:val="en-US"/>
          </w:rPr>
          <w:t>BmD</w:t>
        </w:r>
        <w:proofErr w:type="spellEnd"/>
        <w:r w:rsidRPr="00E87D85">
          <w:rPr>
            <w:rFonts w:ascii="PT Astra Serif" w:eastAsia="PT Astra Serif" w:hAnsi="PT Astra Serif" w:cs="PT Astra Serif"/>
            <w:color w:val="0563C1"/>
            <w:sz w:val="28"/>
            <w:szCs w:val="22"/>
            <w:u w:val="single"/>
          </w:rPr>
          <w:t>2/</w:t>
        </w:r>
        <w:proofErr w:type="spellStart"/>
        <w:r w:rsidRPr="00E87D85">
          <w:rPr>
            <w:rFonts w:ascii="PT Astra Serif" w:eastAsia="PT Astra Serif" w:hAnsi="PT Astra Serif" w:cs="PT Astra Serif"/>
            <w:color w:val="0563C1"/>
            <w:sz w:val="28"/>
            <w:szCs w:val="22"/>
            <w:u w:val="single"/>
            <w:lang w:val="en-US"/>
          </w:rPr>
          <w:t>cjzBfCw</w:t>
        </w:r>
        <w:proofErr w:type="spellEnd"/>
        <w:r w:rsidRPr="00E87D85">
          <w:rPr>
            <w:rFonts w:ascii="PT Astra Serif" w:eastAsia="PT Astra Serif" w:hAnsi="PT Astra Serif" w:cs="PT Astra Serif"/>
            <w:color w:val="0563C1"/>
            <w:sz w:val="28"/>
            <w:szCs w:val="22"/>
            <w:u w:val="single"/>
          </w:rPr>
          <w:t>1</w:t>
        </w:r>
        <w:r w:rsidRPr="00E87D85">
          <w:rPr>
            <w:rFonts w:ascii="PT Astra Serif" w:eastAsia="PT Astra Serif" w:hAnsi="PT Astra Serif" w:cs="PT Astra Serif"/>
            <w:color w:val="0563C1"/>
            <w:sz w:val="28"/>
            <w:szCs w:val="22"/>
            <w:u w:val="single"/>
            <w:lang w:val="en-US"/>
          </w:rPr>
          <w:t>x</w:t>
        </w:r>
        <w:r w:rsidRPr="00E87D85">
          <w:rPr>
            <w:rFonts w:ascii="PT Astra Serif" w:eastAsia="PT Astra Serif" w:hAnsi="PT Astra Serif" w:cs="PT Astra Serif"/>
            <w:color w:val="0563C1"/>
            <w:sz w:val="28"/>
            <w:szCs w:val="22"/>
            <w:u w:val="single"/>
          </w:rPr>
          <w:t>?</w:t>
        </w:r>
        <w:proofErr w:type="spellStart"/>
        <w:r w:rsidRPr="00E87D85">
          <w:rPr>
            <w:rFonts w:ascii="PT Astra Serif" w:eastAsia="PT Astra Serif" w:hAnsi="PT Astra Serif" w:cs="PT Astra Serif"/>
            <w:color w:val="0563C1"/>
            <w:sz w:val="28"/>
            <w:szCs w:val="22"/>
            <w:u w:val="single"/>
            <w:lang w:val="en-US"/>
          </w:rPr>
          <w:t>clckid</w:t>
        </w:r>
        <w:proofErr w:type="spellEnd"/>
        <w:r w:rsidRPr="00E87D85">
          <w:rPr>
            <w:rFonts w:ascii="PT Astra Serif" w:eastAsia="PT Astra Serif" w:hAnsi="PT Astra Serif" w:cs="PT Astra Serif"/>
            <w:color w:val="0563C1"/>
            <w:sz w:val="28"/>
            <w:szCs w:val="22"/>
            <w:u w:val="single"/>
          </w:rPr>
          <w:t>=69</w:t>
        </w:r>
        <w:r w:rsidRPr="00E87D85">
          <w:rPr>
            <w:rFonts w:ascii="PT Astra Serif" w:eastAsia="PT Astra Serif" w:hAnsi="PT Astra Serif" w:cs="PT Astra Serif"/>
            <w:color w:val="0563C1"/>
            <w:sz w:val="28"/>
            <w:szCs w:val="22"/>
            <w:u w:val="single"/>
            <w:lang w:val="en-US"/>
          </w:rPr>
          <w:t>c</w:t>
        </w:r>
        <w:r w:rsidRPr="00E87D85">
          <w:rPr>
            <w:rFonts w:ascii="PT Astra Serif" w:eastAsia="PT Astra Serif" w:hAnsi="PT Astra Serif" w:cs="PT Astra Serif"/>
            <w:color w:val="0563C1"/>
            <w:sz w:val="28"/>
            <w:szCs w:val="22"/>
            <w:u w:val="single"/>
          </w:rPr>
          <w:t>9</w:t>
        </w:r>
        <w:r w:rsidRPr="00E87D85">
          <w:rPr>
            <w:rFonts w:ascii="PT Astra Serif" w:eastAsia="PT Astra Serif" w:hAnsi="PT Astra Serif" w:cs="PT Astra Serif"/>
            <w:color w:val="0563C1"/>
            <w:sz w:val="28"/>
            <w:szCs w:val="22"/>
            <w:u w:val="single"/>
            <w:lang w:val="en-US"/>
          </w:rPr>
          <w:t>d</w:t>
        </w:r>
        <w:r w:rsidRPr="00E87D85">
          <w:rPr>
            <w:rFonts w:ascii="PT Astra Serif" w:eastAsia="PT Astra Serif" w:hAnsi="PT Astra Serif" w:cs="PT Astra Serif"/>
            <w:color w:val="0563C1"/>
            <w:sz w:val="28"/>
            <w:szCs w:val="22"/>
            <w:u w:val="single"/>
          </w:rPr>
          <w:t>530</w:t>
        </w:r>
      </w:hyperlink>
      <w:r w:rsidRPr="009F22D6">
        <w:rPr>
          <w:rFonts w:ascii="PT Astra Serif" w:eastAsia="PT Astra Serif" w:hAnsi="PT Astra Serif" w:cs="PT Astra Serif"/>
          <w:color w:val="000000"/>
          <w:sz w:val="28"/>
          <w:szCs w:val="22"/>
        </w:rPr>
        <w:t xml:space="preserve"> или</w:t>
      </w:r>
      <w:r w:rsidRPr="009F22D6">
        <w:rPr>
          <w:rFonts w:ascii="PT Astra Serif" w:eastAsia="PT Astra Serif" w:hAnsi="PT Astra Serif" w:cs="PT Astra Serif"/>
          <w:color w:val="000000"/>
          <w:sz w:val="28"/>
          <w:szCs w:val="22"/>
          <w:u w:val="single"/>
        </w:rPr>
        <w:t xml:space="preserve"> </w:t>
      </w:r>
      <w:proofErr w:type="spellStart"/>
      <w:r w:rsidRPr="009F22D6">
        <w:rPr>
          <w:rFonts w:ascii="PT Astra Serif" w:eastAsia="PT Astra Serif" w:hAnsi="PT Astra Serif" w:cs="PT Astra Serif"/>
          <w:color w:val="000000"/>
          <w:sz w:val="28"/>
          <w:szCs w:val="22"/>
          <w:u w:val="single"/>
          <w:lang w:val="en-US"/>
        </w:rPr>
        <w:t>clck</w:t>
      </w:r>
      <w:proofErr w:type="spellEnd"/>
      <w:r w:rsidRPr="009F22D6">
        <w:rPr>
          <w:rFonts w:ascii="PT Astra Serif" w:eastAsia="PT Astra Serif" w:hAnsi="PT Astra Serif" w:cs="PT Astra Serif"/>
          <w:color w:val="000000"/>
          <w:sz w:val="28"/>
          <w:szCs w:val="22"/>
          <w:u w:val="single"/>
        </w:rPr>
        <w:t>.</w:t>
      </w:r>
      <w:proofErr w:type="spellStart"/>
      <w:r w:rsidRPr="009F22D6">
        <w:rPr>
          <w:rFonts w:ascii="PT Astra Serif" w:eastAsia="PT Astra Serif" w:hAnsi="PT Astra Serif" w:cs="PT Astra Serif"/>
          <w:color w:val="000000"/>
          <w:sz w:val="28"/>
          <w:szCs w:val="22"/>
          <w:u w:val="single"/>
          <w:lang w:val="en-US"/>
        </w:rPr>
        <w:t>ru</w:t>
      </w:r>
      <w:proofErr w:type="spellEnd"/>
      <w:r w:rsidRPr="009F22D6">
        <w:rPr>
          <w:rFonts w:ascii="PT Astra Serif" w:eastAsia="PT Astra Serif" w:hAnsi="PT Astra Serif" w:cs="PT Astra Serif"/>
          <w:color w:val="000000"/>
          <w:sz w:val="28"/>
          <w:szCs w:val="22"/>
          <w:u w:val="single"/>
        </w:rPr>
        <w:t>/3</w:t>
      </w:r>
      <w:r w:rsidRPr="009F22D6">
        <w:rPr>
          <w:rFonts w:ascii="PT Astra Serif" w:eastAsia="PT Astra Serif" w:hAnsi="PT Astra Serif" w:cs="PT Astra Serif"/>
          <w:color w:val="000000"/>
          <w:sz w:val="28"/>
          <w:szCs w:val="22"/>
          <w:u w:val="single"/>
          <w:lang w:val="en-US"/>
        </w:rPr>
        <w:t>E</w:t>
      </w:r>
      <w:r w:rsidRPr="009F22D6">
        <w:rPr>
          <w:rFonts w:ascii="PT Astra Serif" w:eastAsia="PT Astra Serif" w:hAnsi="PT Astra Serif" w:cs="PT Astra Serif"/>
          <w:color w:val="000000"/>
          <w:sz w:val="28"/>
          <w:szCs w:val="22"/>
          <w:u w:val="single"/>
        </w:rPr>
        <w:t>2</w:t>
      </w:r>
      <w:proofErr w:type="spellStart"/>
      <w:r w:rsidRPr="009F22D6">
        <w:rPr>
          <w:rFonts w:ascii="PT Astra Serif" w:eastAsia="PT Astra Serif" w:hAnsi="PT Astra Serif" w:cs="PT Astra Serif"/>
          <w:color w:val="000000"/>
          <w:sz w:val="28"/>
          <w:szCs w:val="22"/>
          <w:u w:val="single"/>
          <w:lang w:val="en-US"/>
        </w:rPr>
        <w:t>Mmf</w:t>
      </w:r>
      <w:proofErr w:type="spellEnd"/>
      <w:r w:rsidRPr="009F22D6">
        <w:rPr>
          <w:rFonts w:ascii="PT Astra Serif" w:eastAsia="PT Astra Serif" w:hAnsi="PT Astra Serif" w:cs="PT Astra Serif"/>
          <w:color w:val="000000"/>
          <w:sz w:val="28"/>
          <w:szCs w:val="22"/>
          <w:u w:val="single"/>
        </w:rPr>
        <w:t>.</w:t>
      </w:r>
    </w:p>
    <w:p w:rsidR="00786C37" w:rsidRPr="0033167D" w:rsidRDefault="00786C37" w:rsidP="00786C37">
      <w:pPr>
        <w:ind w:right="411"/>
        <w:rPr>
          <w:sz w:val="20"/>
          <w:szCs w:val="20"/>
        </w:rPr>
      </w:pPr>
    </w:p>
    <w:p w:rsidR="00786C37" w:rsidRDefault="00786C37" w:rsidP="00786C37">
      <w:pPr>
        <w:ind w:firstLine="708"/>
        <w:jc w:val="both"/>
        <w:rPr>
          <w:sz w:val="28"/>
          <w:szCs w:val="28"/>
        </w:rPr>
      </w:pPr>
    </w:p>
    <w:p w:rsidR="00786C37" w:rsidRDefault="00786C37" w:rsidP="00786C37">
      <w:pPr>
        <w:tabs>
          <w:tab w:val="left" w:pos="6936"/>
        </w:tabs>
        <w:rPr>
          <w:sz w:val="28"/>
          <w:szCs w:val="28"/>
        </w:rPr>
      </w:pPr>
      <w:r>
        <w:rPr>
          <w:sz w:val="28"/>
          <w:szCs w:val="28"/>
        </w:rPr>
        <w:t>С уважением,</w:t>
      </w:r>
    </w:p>
    <w:p w:rsidR="00786C37" w:rsidRPr="005A32A4" w:rsidRDefault="00786C37" w:rsidP="00786C37">
      <w:pPr>
        <w:tabs>
          <w:tab w:val="left" w:pos="6936"/>
        </w:tabs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Врио</w:t>
      </w:r>
      <w:proofErr w:type="spellEnd"/>
      <w:r>
        <w:rPr>
          <w:rFonts w:ascii="PT Astra Serif" w:hAnsi="PT Astra Serif"/>
          <w:sz w:val="28"/>
          <w:szCs w:val="28"/>
        </w:rPr>
        <w:t xml:space="preserve"> н</w:t>
      </w:r>
      <w:r w:rsidRPr="005A32A4">
        <w:rPr>
          <w:rFonts w:ascii="PT Astra Serif" w:hAnsi="PT Astra Serif"/>
          <w:sz w:val="28"/>
          <w:szCs w:val="28"/>
        </w:rPr>
        <w:t>ачальник</w:t>
      </w:r>
      <w:r>
        <w:rPr>
          <w:rFonts w:ascii="PT Astra Serif" w:hAnsi="PT Astra Serif"/>
          <w:sz w:val="28"/>
          <w:szCs w:val="28"/>
        </w:rPr>
        <w:t>а</w:t>
      </w:r>
      <w:r w:rsidRPr="005A32A4">
        <w:rPr>
          <w:rFonts w:ascii="PT Astra Serif" w:hAnsi="PT Astra Serif"/>
          <w:sz w:val="28"/>
          <w:szCs w:val="28"/>
        </w:rPr>
        <w:t xml:space="preserve"> отделения Госавтоинспекции                                 </w:t>
      </w:r>
      <w:r>
        <w:rPr>
          <w:rFonts w:ascii="PT Astra Serif" w:hAnsi="PT Astra Serif"/>
          <w:sz w:val="28"/>
          <w:szCs w:val="28"/>
        </w:rPr>
        <w:t xml:space="preserve">М.С. </w:t>
      </w:r>
      <w:proofErr w:type="spellStart"/>
      <w:r>
        <w:rPr>
          <w:rFonts w:ascii="PT Astra Serif" w:hAnsi="PT Astra Serif"/>
          <w:sz w:val="28"/>
          <w:szCs w:val="28"/>
        </w:rPr>
        <w:t>Сундеев</w:t>
      </w:r>
      <w:proofErr w:type="spellEnd"/>
    </w:p>
    <w:p w:rsidR="00786C37" w:rsidRPr="0033167D" w:rsidRDefault="00786C37" w:rsidP="00786C37">
      <w:pPr>
        <w:tabs>
          <w:tab w:val="left" w:pos="693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786C37" w:rsidRPr="0014467B" w:rsidRDefault="00786C37" w:rsidP="00786C37">
      <w:pPr>
        <w:rPr>
          <w:sz w:val="20"/>
          <w:szCs w:val="20"/>
        </w:rPr>
      </w:pPr>
    </w:p>
    <w:p w:rsidR="00786C37" w:rsidRDefault="00786C37" w:rsidP="00786C37">
      <w:pPr>
        <w:rPr>
          <w:sz w:val="20"/>
          <w:szCs w:val="20"/>
        </w:rPr>
      </w:pPr>
    </w:p>
    <w:p w:rsidR="00786C37" w:rsidRDefault="00786C37" w:rsidP="00786C37">
      <w:pPr>
        <w:rPr>
          <w:sz w:val="20"/>
          <w:szCs w:val="20"/>
        </w:rPr>
      </w:pPr>
    </w:p>
    <w:p w:rsidR="00786C37" w:rsidRDefault="00786C37" w:rsidP="00786C37">
      <w:pPr>
        <w:rPr>
          <w:sz w:val="20"/>
          <w:szCs w:val="20"/>
        </w:rPr>
      </w:pPr>
    </w:p>
    <w:p w:rsidR="00786C37" w:rsidRDefault="00786C37" w:rsidP="00786C37">
      <w:pPr>
        <w:rPr>
          <w:sz w:val="20"/>
          <w:szCs w:val="20"/>
        </w:rPr>
      </w:pPr>
    </w:p>
    <w:p w:rsidR="00786C37" w:rsidRDefault="00786C37" w:rsidP="00786C37">
      <w:pPr>
        <w:rPr>
          <w:sz w:val="20"/>
          <w:szCs w:val="20"/>
        </w:rPr>
      </w:pPr>
    </w:p>
    <w:p w:rsidR="00786C37" w:rsidRDefault="00786C37" w:rsidP="00786C37">
      <w:pPr>
        <w:rPr>
          <w:sz w:val="20"/>
          <w:szCs w:val="20"/>
        </w:rPr>
      </w:pPr>
    </w:p>
    <w:p w:rsidR="00786C37" w:rsidRDefault="00786C37" w:rsidP="00786C37">
      <w:pPr>
        <w:rPr>
          <w:sz w:val="20"/>
          <w:szCs w:val="20"/>
        </w:rPr>
      </w:pPr>
    </w:p>
    <w:p w:rsidR="00786C37" w:rsidRDefault="00786C37" w:rsidP="00786C37">
      <w:pPr>
        <w:rPr>
          <w:sz w:val="20"/>
          <w:szCs w:val="20"/>
        </w:rPr>
      </w:pPr>
    </w:p>
    <w:p w:rsidR="00786C37" w:rsidRDefault="00786C37" w:rsidP="00786C37">
      <w:pPr>
        <w:rPr>
          <w:sz w:val="20"/>
          <w:szCs w:val="20"/>
        </w:rPr>
      </w:pPr>
    </w:p>
    <w:p w:rsidR="00786C37" w:rsidRDefault="00786C37" w:rsidP="00786C37">
      <w:pPr>
        <w:rPr>
          <w:sz w:val="20"/>
          <w:szCs w:val="20"/>
        </w:rPr>
      </w:pPr>
    </w:p>
    <w:p w:rsidR="00786C37" w:rsidRDefault="00786C37" w:rsidP="00786C37">
      <w:pPr>
        <w:rPr>
          <w:sz w:val="20"/>
          <w:szCs w:val="20"/>
        </w:rPr>
      </w:pPr>
    </w:p>
    <w:p w:rsidR="00786C37" w:rsidRDefault="00786C37" w:rsidP="00786C37">
      <w:pPr>
        <w:rPr>
          <w:sz w:val="20"/>
          <w:szCs w:val="20"/>
        </w:rPr>
      </w:pPr>
    </w:p>
    <w:p w:rsidR="00786C37" w:rsidRDefault="00786C37" w:rsidP="00786C37">
      <w:pPr>
        <w:rPr>
          <w:sz w:val="20"/>
          <w:szCs w:val="20"/>
        </w:rPr>
      </w:pPr>
    </w:p>
    <w:p w:rsidR="00786C37" w:rsidRDefault="00786C37" w:rsidP="00786C37">
      <w:pPr>
        <w:rPr>
          <w:sz w:val="20"/>
          <w:szCs w:val="20"/>
        </w:rPr>
      </w:pPr>
    </w:p>
    <w:p w:rsidR="00786C37" w:rsidRDefault="00786C37" w:rsidP="00786C37">
      <w:pPr>
        <w:rPr>
          <w:sz w:val="20"/>
          <w:szCs w:val="20"/>
        </w:rPr>
      </w:pPr>
    </w:p>
    <w:p w:rsidR="00786C37" w:rsidRDefault="00786C37" w:rsidP="00786C37">
      <w:pPr>
        <w:rPr>
          <w:sz w:val="20"/>
          <w:szCs w:val="20"/>
        </w:rPr>
      </w:pPr>
    </w:p>
    <w:p w:rsidR="00786C37" w:rsidRDefault="00786C37" w:rsidP="00786C37">
      <w:pPr>
        <w:rPr>
          <w:sz w:val="20"/>
          <w:szCs w:val="20"/>
        </w:rPr>
      </w:pPr>
    </w:p>
    <w:p w:rsidR="00786C37" w:rsidRDefault="00786C37" w:rsidP="00786C37">
      <w:pPr>
        <w:rPr>
          <w:sz w:val="20"/>
          <w:szCs w:val="20"/>
        </w:rPr>
      </w:pPr>
    </w:p>
    <w:p w:rsidR="00786C37" w:rsidRPr="00F914E6" w:rsidRDefault="00786C37" w:rsidP="00786C37">
      <w:pPr>
        <w:tabs>
          <w:tab w:val="left" w:pos="567"/>
          <w:tab w:val="left" w:pos="709"/>
        </w:tabs>
        <w:jc w:val="both"/>
        <w:rPr>
          <w:sz w:val="20"/>
          <w:szCs w:val="20"/>
        </w:rPr>
      </w:pPr>
      <w:r>
        <w:rPr>
          <w:sz w:val="20"/>
          <w:szCs w:val="20"/>
        </w:rPr>
        <w:t>:2</w:t>
      </w:r>
      <w:r w:rsidRPr="00F914E6">
        <w:rPr>
          <w:sz w:val="20"/>
          <w:szCs w:val="20"/>
        </w:rPr>
        <w:t xml:space="preserve"> экз.</w:t>
      </w:r>
    </w:p>
    <w:p w:rsidR="00786C37" w:rsidRPr="00F914E6" w:rsidRDefault="00786C37" w:rsidP="00786C37">
      <w:pPr>
        <w:tabs>
          <w:tab w:val="left" w:pos="567"/>
          <w:tab w:val="left" w:pos="709"/>
        </w:tabs>
        <w:jc w:val="both"/>
        <w:rPr>
          <w:sz w:val="20"/>
          <w:szCs w:val="20"/>
        </w:rPr>
      </w:pPr>
      <w:r w:rsidRPr="00F914E6">
        <w:rPr>
          <w:sz w:val="20"/>
          <w:szCs w:val="20"/>
        </w:rPr>
        <w:t xml:space="preserve">1-в </w:t>
      </w:r>
      <w:r>
        <w:rPr>
          <w:sz w:val="20"/>
          <w:szCs w:val="20"/>
        </w:rPr>
        <w:t>адрес, 1-в дело</w:t>
      </w:r>
    </w:p>
    <w:p w:rsidR="00786C37" w:rsidRPr="00F914E6" w:rsidRDefault="00786C37" w:rsidP="00786C37">
      <w:pPr>
        <w:tabs>
          <w:tab w:val="left" w:pos="567"/>
          <w:tab w:val="left" w:pos="70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М.С. </w:t>
      </w:r>
      <w:proofErr w:type="spellStart"/>
      <w:r>
        <w:rPr>
          <w:sz w:val="20"/>
          <w:szCs w:val="20"/>
        </w:rPr>
        <w:t>Сундеев</w:t>
      </w:r>
      <w:proofErr w:type="spellEnd"/>
    </w:p>
    <w:p w:rsidR="00786C37" w:rsidRPr="00F914E6" w:rsidRDefault="00786C37" w:rsidP="00786C37">
      <w:pPr>
        <w:tabs>
          <w:tab w:val="left" w:pos="567"/>
          <w:tab w:val="left" w:pos="709"/>
        </w:tabs>
        <w:jc w:val="both"/>
        <w:rPr>
          <w:sz w:val="20"/>
          <w:szCs w:val="20"/>
        </w:rPr>
      </w:pPr>
      <w:r>
        <w:rPr>
          <w:sz w:val="20"/>
          <w:szCs w:val="20"/>
        </w:rPr>
        <w:t>13.11.2024</w:t>
      </w:r>
    </w:p>
    <w:p w:rsidR="00786C37" w:rsidRDefault="00786C37" w:rsidP="00786C37">
      <w:pPr>
        <w:tabs>
          <w:tab w:val="left" w:pos="567"/>
          <w:tab w:val="left" w:pos="709"/>
        </w:tabs>
        <w:jc w:val="both"/>
        <w:rPr>
          <w:sz w:val="20"/>
          <w:szCs w:val="20"/>
        </w:rPr>
      </w:pPr>
      <w:r>
        <w:rPr>
          <w:sz w:val="20"/>
          <w:szCs w:val="20"/>
        </w:rPr>
        <w:t>Тел</w:t>
      </w:r>
      <w:r w:rsidRPr="00F914E6">
        <w:rPr>
          <w:sz w:val="20"/>
          <w:szCs w:val="20"/>
        </w:rPr>
        <w:t>: 8(38562)</w:t>
      </w:r>
      <w:r>
        <w:rPr>
          <w:sz w:val="20"/>
          <w:szCs w:val="20"/>
        </w:rPr>
        <w:t xml:space="preserve"> </w:t>
      </w:r>
      <w:r w:rsidRPr="00F914E6">
        <w:rPr>
          <w:sz w:val="20"/>
          <w:szCs w:val="20"/>
        </w:rPr>
        <w:t>22-2-53</w:t>
      </w:r>
    </w:p>
    <w:p w:rsidR="00786C37" w:rsidRDefault="00786C37" w:rsidP="00786C37">
      <w:pPr>
        <w:tabs>
          <w:tab w:val="left" w:pos="567"/>
          <w:tab w:val="left" w:pos="709"/>
        </w:tabs>
        <w:jc w:val="both"/>
        <w:rPr>
          <w:sz w:val="20"/>
          <w:szCs w:val="20"/>
        </w:rPr>
      </w:pPr>
    </w:p>
    <w:p w:rsidR="00786C37" w:rsidRDefault="00786C37" w:rsidP="00786C37">
      <w:pPr>
        <w:jc w:val="center"/>
        <w:rPr>
          <w:sz w:val="20"/>
          <w:szCs w:val="20"/>
        </w:rPr>
      </w:pPr>
    </w:p>
    <w:p w:rsidR="00786C37" w:rsidRDefault="00786C37" w:rsidP="00786C37">
      <w:pPr>
        <w:jc w:val="center"/>
        <w:rPr>
          <w:sz w:val="20"/>
          <w:szCs w:val="20"/>
        </w:rPr>
      </w:pPr>
    </w:p>
    <w:p w:rsidR="00ED7014" w:rsidRDefault="00ED7014"/>
    <w:sectPr w:rsidR="00ED7014" w:rsidSect="00ED7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C37"/>
    <w:rsid w:val="00786C37"/>
    <w:rsid w:val="007B6A39"/>
    <w:rsid w:val="00B0705D"/>
    <w:rsid w:val="00DD74D5"/>
    <w:rsid w:val="00E0300A"/>
    <w:rsid w:val="00ED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BmD2/cjzBfCw1x?clckid=69c9d530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508</Words>
  <Characters>2899</Characters>
  <Application>Microsoft Office Word</Application>
  <DocSecurity>0</DocSecurity>
  <Lines>24</Lines>
  <Paragraphs>6</Paragraphs>
  <ScaleCrop>false</ScaleCrop>
  <Company>Grizli777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pgekht</dc:creator>
  <cp:keywords/>
  <dc:description/>
  <cp:lastModifiedBy>pgekht</cp:lastModifiedBy>
  <cp:revision>2</cp:revision>
  <dcterms:created xsi:type="dcterms:W3CDTF">2024-11-15T04:51:00Z</dcterms:created>
  <dcterms:modified xsi:type="dcterms:W3CDTF">2024-11-15T04:52:00Z</dcterms:modified>
</cp:coreProperties>
</file>